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FF47" w14:textId="77777777" w:rsidR="001867B1" w:rsidRDefault="001867B1" w:rsidP="00710C2D">
      <w:pPr>
        <w:ind w:right="-1620"/>
        <w:rPr>
          <w:b/>
          <w:sz w:val="44"/>
          <w:szCs w:val="44"/>
        </w:rPr>
      </w:pPr>
    </w:p>
    <w:p w14:paraId="71A84891" w14:textId="77777777" w:rsidR="00553045" w:rsidRPr="00710C2D" w:rsidRDefault="00F37853" w:rsidP="00710C2D">
      <w:pPr>
        <w:ind w:right="-1620"/>
        <w:rPr>
          <w:b/>
          <w:sz w:val="44"/>
          <w:szCs w:val="44"/>
        </w:rPr>
      </w:pPr>
      <w:r>
        <w:rPr>
          <w:noProof/>
          <w:sz w:val="44"/>
          <w:szCs w:val="44"/>
        </w:rPr>
        <w:drawing>
          <wp:anchor distT="0" distB="0" distL="114300" distR="114300" simplePos="0" relativeHeight="251657728" behindDoc="0" locked="0" layoutInCell="1" allowOverlap="1" wp14:anchorId="7AF881C2" wp14:editId="2A96EA5C">
            <wp:simplePos x="0" y="0"/>
            <wp:positionH relativeFrom="column">
              <wp:posOffset>-68580</wp:posOffset>
            </wp:positionH>
            <wp:positionV relativeFrom="paragraph">
              <wp:posOffset>-45720</wp:posOffset>
            </wp:positionV>
            <wp:extent cx="1257300" cy="1783080"/>
            <wp:effectExtent l="19050" t="0" r="0" b="0"/>
            <wp:wrapSquare wrapText="right"/>
            <wp:docPr id="2" name="Picture 2" descr="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1"/>
                    <pic:cNvPicPr>
                      <a:picLocks noChangeAspect="1" noChangeArrowheads="1"/>
                    </pic:cNvPicPr>
                  </pic:nvPicPr>
                  <pic:blipFill>
                    <a:blip r:embed="rId6" cstate="print"/>
                    <a:srcRect/>
                    <a:stretch>
                      <a:fillRect/>
                    </a:stretch>
                  </pic:blipFill>
                  <pic:spPr bwMode="auto">
                    <a:xfrm>
                      <a:off x="0" y="0"/>
                      <a:ext cx="1257300" cy="1783080"/>
                    </a:xfrm>
                    <a:prstGeom prst="rect">
                      <a:avLst/>
                    </a:prstGeom>
                    <a:noFill/>
                    <a:ln w="9525">
                      <a:noFill/>
                      <a:miter lim="800000"/>
                      <a:headEnd/>
                      <a:tailEnd/>
                    </a:ln>
                  </pic:spPr>
                </pic:pic>
              </a:graphicData>
            </a:graphic>
          </wp:anchor>
        </w:drawing>
      </w:r>
      <w:r w:rsidR="00710C2D">
        <w:rPr>
          <w:b/>
          <w:sz w:val="44"/>
          <w:szCs w:val="44"/>
        </w:rPr>
        <w:t xml:space="preserve"> </w:t>
      </w:r>
      <w:r w:rsidR="00553045" w:rsidRPr="00710C2D">
        <w:rPr>
          <w:b/>
          <w:sz w:val="44"/>
          <w:szCs w:val="44"/>
        </w:rPr>
        <w:t>BRADEN RIVER HIGH SCHOOL</w:t>
      </w:r>
    </w:p>
    <w:p w14:paraId="5FF4D397" w14:textId="77777777" w:rsidR="00553045" w:rsidRDefault="00553045" w:rsidP="00710C2D">
      <w:pPr>
        <w:jc w:val="center"/>
      </w:pPr>
      <w:r>
        <w:t>6545 State Road 70 East</w:t>
      </w:r>
    </w:p>
    <w:p w14:paraId="4E663DDE" w14:textId="77777777" w:rsidR="00553045" w:rsidRDefault="00553045" w:rsidP="00710C2D">
      <w:pPr>
        <w:jc w:val="center"/>
      </w:pPr>
      <w:smartTag w:uri="urn:schemas-microsoft-com:office:smarttags" w:element="place">
        <w:smartTag w:uri="urn:schemas-microsoft-com:office:smarttags" w:element="City">
          <w:r>
            <w:t>Bradenton</w:t>
          </w:r>
        </w:smartTag>
        <w:r>
          <w:t xml:space="preserve">, </w:t>
        </w:r>
        <w:smartTag w:uri="urn:schemas-microsoft-com:office:smarttags" w:element="State">
          <w:r>
            <w:t>FL</w:t>
          </w:r>
        </w:smartTag>
        <w:r>
          <w:t xml:space="preserve"> </w:t>
        </w:r>
        <w:smartTag w:uri="urn:schemas-microsoft-com:office:smarttags" w:element="PostalCode">
          <w:r>
            <w:t>34203</w:t>
          </w:r>
        </w:smartTag>
      </w:smartTag>
    </w:p>
    <w:p w14:paraId="43604AB6" w14:textId="77777777" w:rsidR="00553045" w:rsidRDefault="00553045" w:rsidP="00710C2D">
      <w:pPr>
        <w:jc w:val="center"/>
      </w:pPr>
      <w:smartTag w:uri="urn:schemas-microsoft-com:office:smarttags" w:element="phone">
        <w:smartTagPr>
          <w:attr w:name="phonenumber" w:val="9417518230"/>
        </w:smartTagPr>
        <w:r>
          <w:t>(941)751-8230</w:t>
        </w:r>
      </w:smartTag>
      <w:r>
        <w:t xml:space="preserve"> Fax </w:t>
      </w:r>
      <w:smartTag w:uri="urn:schemas-microsoft-com:office:smarttags" w:element="phone">
        <w:smartTagPr>
          <w:attr w:name="phonenumber" w:val="9417518250"/>
          <w:attr w:uri="urn:schemas-microsoft-com:office:office" w:name="ls" w:val="trans"/>
        </w:smartTagPr>
        <w:r>
          <w:t xml:space="preserve">(941) </w:t>
        </w:r>
        <w:smartTag w:uri="urn:schemas-microsoft-com:office:smarttags" w:element="phone">
          <w:smartTagPr>
            <w:attr w:name="phonenumber" w:val="$6751$$$"/>
            <w:attr w:uri="urn:schemas-microsoft-com:office:office" w:name="ls" w:val="trans"/>
          </w:smartTagPr>
          <w:r>
            <w:t>751-8250</w:t>
          </w:r>
        </w:smartTag>
      </w:smartTag>
    </w:p>
    <w:p w14:paraId="601EF285" w14:textId="77777777" w:rsidR="00AB0CF4" w:rsidRDefault="00745189" w:rsidP="00AB0CF4">
      <w:pPr>
        <w:jc w:val="center"/>
      </w:pPr>
      <w:r>
        <w:t xml:space="preserve">Sharon </w:t>
      </w:r>
      <w:proofErr w:type="spellStart"/>
      <w:r>
        <w:t>Scarbrough</w:t>
      </w:r>
      <w:proofErr w:type="spellEnd"/>
      <w:r w:rsidR="00553045">
        <w:t>, Principal</w:t>
      </w:r>
    </w:p>
    <w:p w14:paraId="1E4AC052" w14:textId="77777777" w:rsidR="00AB0CF4" w:rsidRDefault="00AB0CF4" w:rsidP="00AB0CF4">
      <w:pPr>
        <w:jc w:val="center"/>
      </w:pPr>
    </w:p>
    <w:p w14:paraId="34C0C1C3" w14:textId="77777777" w:rsidR="006A5F3D" w:rsidRDefault="0027226D" w:rsidP="00AE0907">
      <w:r>
        <w:tab/>
      </w:r>
      <w:r>
        <w:tab/>
      </w:r>
      <w:r>
        <w:tab/>
        <w:t xml:space="preserve">      </w:t>
      </w:r>
    </w:p>
    <w:p w14:paraId="61D6239D" w14:textId="77777777" w:rsidR="00AE0907" w:rsidRDefault="00AE0907" w:rsidP="00AE0907"/>
    <w:p w14:paraId="6F212CB4" w14:textId="77777777" w:rsidR="00B848A3" w:rsidRDefault="00B848A3" w:rsidP="003B4243"/>
    <w:p w14:paraId="66BCDA18" w14:textId="77777777" w:rsidR="001867B1" w:rsidRPr="004756AE" w:rsidRDefault="001867B1" w:rsidP="003B4243">
      <w:pPr>
        <w:rPr>
          <w:sz w:val="22"/>
          <w:szCs w:val="22"/>
        </w:rPr>
      </w:pPr>
    </w:p>
    <w:p w14:paraId="7607A95A" w14:textId="1F04A624" w:rsidR="00C20E8C" w:rsidRDefault="00745189" w:rsidP="003B4243">
      <w:pPr>
        <w:rPr>
          <w:sz w:val="20"/>
          <w:szCs w:val="20"/>
        </w:rPr>
      </w:pPr>
      <w:r>
        <w:rPr>
          <w:sz w:val="20"/>
          <w:szCs w:val="20"/>
        </w:rPr>
        <w:t>January 2</w:t>
      </w:r>
      <w:r w:rsidR="00005B61">
        <w:rPr>
          <w:sz w:val="20"/>
          <w:szCs w:val="20"/>
        </w:rPr>
        <w:t>9</w:t>
      </w:r>
      <w:r w:rsidR="00C20E8C">
        <w:rPr>
          <w:sz w:val="20"/>
          <w:szCs w:val="20"/>
        </w:rPr>
        <w:t>, 20</w:t>
      </w:r>
      <w:r w:rsidR="006F2FFD">
        <w:rPr>
          <w:sz w:val="20"/>
          <w:szCs w:val="20"/>
        </w:rPr>
        <w:t>21</w:t>
      </w:r>
    </w:p>
    <w:p w14:paraId="1EF8CB59" w14:textId="77777777" w:rsidR="00C20E8C" w:rsidRDefault="00C20E8C" w:rsidP="003B4243">
      <w:pPr>
        <w:rPr>
          <w:sz w:val="20"/>
          <w:szCs w:val="20"/>
        </w:rPr>
      </w:pPr>
    </w:p>
    <w:p w14:paraId="499DCD4E" w14:textId="77777777" w:rsidR="001867B1" w:rsidRPr="00A27564" w:rsidRDefault="001867B1" w:rsidP="003B4243">
      <w:pPr>
        <w:rPr>
          <w:sz w:val="20"/>
          <w:szCs w:val="20"/>
        </w:rPr>
      </w:pPr>
      <w:r w:rsidRPr="00A27564">
        <w:rPr>
          <w:sz w:val="20"/>
          <w:szCs w:val="20"/>
        </w:rPr>
        <w:t>Dear Senior:</w:t>
      </w:r>
    </w:p>
    <w:p w14:paraId="45D9F71D" w14:textId="77777777" w:rsidR="001867B1" w:rsidRPr="00A27564" w:rsidRDefault="001867B1" w:rsidP="003B4243">
      <w:pPr>
        <w:rPr>
          <w:sz w:val="20"/>
          <w:szCs w:val="20"/>
        </w:rPr>
      </w:pPr>
    </w:p>
    <w:p w14:paraId="55E9DBD7" w14:textId="0F243456" w:rsidR="001867B1" w:rsidRPr="00A27564" w:rsidRDefault="001867B1" w:rsidP="006469A6">
      <w:pPr>
        <w:jc w:val="both"/>
        <w:rPr>
          <w:sz w:val="20"/>
          <w:szCs w:val="20"/>
        </w:rPr>
      </w:pPr>
      <w:r w:rsidRPr="00A27564">
        <w:rPr>
          <w:sz w:val="20"/>
          <w:szCs w:val="20"/>
        </w:rPr>
        <w:t>It is with considerable excitement that we greet 20</w:t>
      </w:r>
      <w:r w:rsidR="006F2FFD">
        <w:rPr>
          <w:sz w:val="20"/>
          <w:szCs w:val="20"/>
        </w:rPr>
        <w:t>21</w:t>
      </w:r>
      <w:r w:rsidRPr="00A27564">
        <w:rPr>
          <w:sz w:val="20"/>
          <w:szCs w:val="20"/>
        </w:rPr>
        <w:t>, the year in which you will graduate from Braden River High School!   We are certain that you have been working diligently to fulfill all requirements in order to receive your diploma.  It is important to understand, nevertheless, that participation in the Pirate Nation graduation ceremony is a privilege.  All seniors participating in the graduation ceremony</w:t>
      </w:r>
      <w:r w:rsidR="002B56A6">
        <w:rPr>
          <w:sz w:val="20"/>
          <w:szCs w:val="20"/>
        </w:rPr>
        <w:t xml:space="preserve"> </w:t>
      </w:r>
      <w:r w:rsidRPr="00A27564">
        <w:rPr>
          <w:sz w:val="20"/>
          <w:szCs w:val="20"/>
        </w:rPr>
        <w:t>will have grown through the senior project experience.</w:t>
      </w:r>
      <w:r w:rsidR="00B97C3D" w:rsidRPr="00A27564">
        <w:rPr>
          <w:sz w:val="20"/>
          <w:szCs w:val="20"/>
        </w:rPr>
        <w:t xml:space="preserve"> Therefore, those students who do not take E</w:t>
      </w:r>
      <w:r w:rsidR="002B56A6">
        <w:rPr>
          <w:sz w:val="20"/>
          <w:szCs w:val="20"/>
        </w:rPr>
        <w:t>nglish IV or its equivalent are</w:t>
      </w:r>
      <w:r w:rsidR="00B97C3D" w:rsidRPr="00A27564">
        <w:rPr>
          <w:sz w:val="20"/>
          <w:szCs w:val="20"/>
        </w:rPr>
        <w:t xml:space="preserve"> </w:t>
      </w:r>
      <w:r w:rsidR="00B97C3D" w:rsidRPr="00A27564">
        <w:rPr>
          <w:b/>
          <w:sz w:val="20"/>
          <w:szCs w:val="20"/>
        </w:rPr>
        <w:t xml:space="preserve">not </w:t>
      </w:r>
      <w:r w:rsidR="00B97C3D" w:rsidRPr="00A27564">
        <w:rPr>
          <w:sz w:val="20"/>
          <w:szCs w:val="20"/>
        </w:rPr>
        <w:t>excused from the senior project simply because they are not on campus</w:t>
      </w:r>
      <w:r w:rsidR="00B97C3D" w:rsidRPr="00A27564">
        <w:rPr>
          <w:b/>
          <w:sz w:val="20"/>
          <w:szCs w:val="20"/>
        </w:rPr>
        <w:t>.</w:t>
      </w:r>
      <w:r w:rsidR="00B97C3D" w:rsidRPr="00A27564">
        <w:rPr>
          <w:sz w:val="20"/>
          <w:szCs w:val="20"/>
        </w:rPr>
        <w:t xml:space="preserve">  Students who are homeschooled, hospital home bound, full-time dual enrolled, Smart Horizons participants, or students who do not take an English class during their senior year will be expected to participate in the senior project in a modified capacity.  Affected students mus</w:t>
      </w:r>
      <w:r w:rsidR="005003F5">
        <w:rPr>
          <w:sz w:val="20"/>
          <w:szCs w:val="20"/>
        </w:rPr>
        <w:t>t deliver a modified version of</w:t>
      </w:r>
      <w:r w:rsidR="00B97C3D" w:rsidRPr="00A27564">
        <w:rPr>
          <w:sz w:val="20"/>
          <w:szCs w:val="20"/>
        </w:rPr>
        <w:t xml:space="preserve"> the speech component of the senior project before a panel of judges</w:t>
      </w:r>
      <w:r w:rsidR="006469A6">
        <w:rPr>
          <w:sz w:val="20"/>
          <w:szCs w:val="20"/>
        </w:rPr>
        <w:t xml:space="preserve"> and complete a one-page reflection.</w:t>
      </w:r>
      <w:r w:rsidR="00B97C3D" w:rsidRPr="00A27564">
        <w:rPr>
          <w:sz w:val="20"/>
          <w:szCs w:val="20"/>
        </w:rPr>
        <w:t xml:space="preserve"> Seniors receiving a competent score will be permitted to participate in our graduation ceremony. </w:t>
      </w:r>
      <w:r w:rsidRPr="00A27564">
        <w:rPr>
          <w:sz w:val="20"/>
          <w:szCs w:val="20"/>
        </w:rPr>
        <w:t xml:space="preserve">  </w:t>
      </w:r>
    </w:p>
    <w:p w14:paraId="07A3ABD0" w14:textId="77777777" w:rsidR="000C45FD" w:rsidRPr="00A27564" w:rsidRDefault="000C45FD" w:rsidP="006469A6">
      <w:pPr>
        <w:jc w:val="both"/>
        <w:rPr>
          <w:sz w:val="20"/>
          <w:szCs w:val="20"/>
        </w:rPr>
      </w:pPr>
    </w:p>
    <w:p w14:paraId="2D0302D6" w14:textId="617D9D1A" w:rsidR="000C45FD" w:rsidRPr="00A27564" w:rsidRDefault="004847F5" w:rsidP="006469A6">
      <w:pPr>
        <w:jc w:val="both"/>
        <w:rPr>
          <w:b/>
          <w:sz w:val="20"/>
          <w:szCs w:val="20"/>
        </w:rPr>
      </w:pPr>
      <w:r>
        <w:rPr>
          <w:sz w:val="20"/>
          <w:szCs w:val="20"/>
        </w:rPr>
        <w:t>Online i</w:t>
      </w:r>
      <w:r w:rsidR="000C45FD" w:rsidRPr="00A27564">
        <w:rPr>
          <w:sz w:val="20"/>
          <w:szCs w:val="20"/>
        </w:rPr>
        <w:t xml:space="preserve">nformational sessions will be offered </w:t>
      </w:r>
      <w:r w:rsidR="009E6626">
        <w:rPr>
          <w:sz w:val="20"/>
          <w:szCs w:val="20"/>
        </w:rPr>
        <w:t>by</w:t>
      </w:r>
      <w:r w:rsidR="000C45FD" w:rsidRPr="00A27564">
        <w:rPr>
          <w:sz w:val="20"/>
          <w:szCs w:val="20"/>
        </w:rPr>
        <w:t xml:space="preserve"> </w:t>
      </w:r>
      <w:r w:rsidR="006469A6">
        <w:rPr>
          <w:sz w:val="20"/>
          <w:szCs w:val="20"/>
        </w:rPr>
        <w:t xml:space="preserve">the media </w:t>
      </w:r>
      <w:r w:rsidR="009E6626">
        <w:rPr>
          <w:sz w:val="20"/>
          <w:szCs w:val="20"/>
        </w:rPr>
        <w:t>specialist</w:t>
      </w:r>
      <w:r w:rsidR="000C45FD" w:rsidRPr="00A27564">
        <w:rPr>
          <w:sz w:val="20"/>
          <w:szCs w:val="20"/>
        </w:rPr>
        <w:t xml:space="preserve"> in order to acquaint you with the requirements of the speech and t</w:t>
      </w:r>
      <w:r w:rsidR="004756AE" w:rsidRPr="00A27564">
        <w:rPr>
          <w:sz w:val="20"/>
          <w:szCs w:val="20"/>
        </w:rPr>
        <w:t xml:space="preserve">o set up a time for </w:t>
      </w:r>
      <w:r w:rsidR="000C45FD" w:rsidRPr="00A27564">
        <w:rPr>
          <w:sz w:val="20"/>
          <w:szCs w:val="20"/>
        </w:rPr>
        <w:t>your presentation</w:t>
      </w:r>
      <w:r w:rsidR="00BF29D5">
        <w:rPr>
          <w:sz w:val="20"/>
          <w:szCs w:val="20"/>
        </w:rPr>
        <w:t xml:space="preserve"> or provide details about submitting your video presentation</w:t>
      </w:r>
      <w:r w:rsidR="000C45FD" w:rsidRPr="00A27564">
        <w:rPr>
          <w:sz w:val="20"/>
          <w:szCs w:val="20"/>
        </w:rPr>
        <w:t xml:space="preserve">.  </w:t>
      </w:r>
      <w:bookmarkStart w:id="0" w:name="_GoBack"/>
      <w:bookmarkEnd w:id="0"/>
      <w:r w:rsidR="000C45FD" w:rsidRPr="00A27564">
        <w:rPr>
          <w:b/>
          <w:sz w:val="20"/>
          <w:szCs w:val="20"/>
        </w:rPr>
        <w:t>Please remember to arrive on time and conform to dress code requirement</w:t>
      </w:r>
      <w:r w:rsidR="002C0941">
        <w:rPr>
          <w:b/>
          <w:sz w:val="20"/>
          <w:szCs w:val="20"/>
        </w:rPr>
        <w:t>s</w:t>
      </w:r>
      <w:r w:rsidR="000C45FD" w:rsidRPr="00A27564">
        <w:rPr>
          <w:b/>
          <w:sz w:val="20"/>
          <w:szCs w:val="20"/>
        </w:rPr>
        <w:t>.</w:t>
      </w:r>
    </w:p>
    <w:p w14:paraId="0A0D3647" w14:textId="77777777" w:rsidR="000C45FD" w:rsidRPr="00A27564" w:rsidRDefault="000C45FD" w:rsidP="000C45FD">
      <w:pPr>
        <w:rPr>
          <w:sz w:val="20"/>
          <w:szCs w:val="20"/>
        </w:rPr>
      </w:pPr>
    </w:p>
    <w:p w14:paraId="37E80142" w14:textId="58D9A123" w:rsidR="000C45FD" w:rsidRPr="00A27564" w:rsidRDefault="004756AE" w:rsidP="006469A6">
      <w:pPr>
        <w:jc w:val="both"/>
        <w:rPr>
          <w:b/>
          <w:sz w:val="20"/>
          <w:szCs w:val="20"/>
        </w:rPr>
      </w:pPr>
      <w:r w:rsidRPr="00A27564">
        <w:rPr>
          <w:sz w:val="20"/>
          <w:szCs w:val="20"/>
        </w:rPr>
        <w:t xml:space="preserve">You may attend any session, but attendance at one session is </w:t>
      </w:r>
      <w:r w:rsidRPr="00A27564">
        <w:rPr>
          <w:b/>
          <w:sz w:val="20"/>
          <w:szCs w:val="20"/>
        </w:rPr>
        <w:t>mandatory</w:t>
      </w:r>
      <w:r w:rsidRPr="00A27564">
        <w:rPr>
          <w:sz w:val="20"/>
          <w:szCs w:val="20"/>
        </w:rPr>
        <w:t xml:space="preserve">. Seniors who do not attend one of the </w:t>
      </w:r>
      <w:proofErr w:type="gramStart"/>
      <w:r w:rsidRPr="00A27564">
        <w:rPr>
          <w:sz w:val="20"/>
          <w:szCs w:val="20"/>
        </w:rPr>
        <w:t>aforementioned meetings</w:t>
      </w:r>
      <w:proofErr w:type="gramEnd"/>
      <w:r w:rsidRPr="00A27564">
        <w:rPr>
          <w:sz w:val="20"/>
          <w:szCs w:val="20"/>
        </w:rPr>
        <w:t xml:space="preserve"> </w:t>
      </w:r>
      <w:r w:rsidRPr="00A27564">
        <w:rPr>
          <w:b/>
          <w:sz w:val="20"/>
          <w:szCs w:val="20"/>
        </w:rPr>
        <w:t xml:space="preserve">will not be allowed to present a speech and will not be allowed to participate in the graduation ceremony.  </w:t>
      </w:r>
    </w:p>
    <w:p w14:paraId="5A85150B" w14:textId="77777777" w:rsidR="004756AE" w:rsidRPr="00A27564" w:rsidRDefault="004756AE" w:rsidP="000C45FD">
      <w:pPr>
        <w:rPr>
          <w:b/>
          <w:sz w:val="20"/>
          <w:szCs w:val="20"/>
        </w:rPr>
      </w:pPr>
    </w:p>
    <w:p w14:paraId="3E853F8E" w14:textId="25C06CD9" w:rsidR="004756AE" w:rsidRPr="00970D0A" w:rsidRDefault="004756AE" w:rsidP="000C45FD">
      <w:pPr>
        <w:rPr>
          <w:sz w:val="20"/>
          <w:szCs w:val="20"/>
        </w:rPr>
      </w:pPr>
      <w:r w:rsidRPr="00970D0A">
        <w:rPr>
          <w:sz w:val="20"/>
          <w:szCs w:val="20"/>
        </w:rPr>
        <w:t xml:space="preserve">Please address any questions you may have via email to </w:t>
      </w:r>
      <w:r w:rsidR="002C0941">
        <w:rPr>
          <w:sz w:val="20"/>
          <w:szCs w:val="20"/>
        </w:rPr>
        <w:t>Mrs. Reid Spears</w:t>
      </w:r>
      <w:r w:rsidRPr="00970D0A">
        <w:rPr>
          <w:sz w:val="20"/>
          <w:szCs w:val="20"/>
        </w:rPr>
        <w:t xml:space="preserve"> at </w:t>
      </w:r>
      <w:proofErr w:type="gramStart"/>
      <w:r w:rsidR="006469A6" w:rsidRPr="00ED65AB">
        <w:rPr>
          <w:sz w:val="20"/>
          <w:szCs w:val="20"/>
        </w:rPr>
        <w:t>reid2j@manateeschools.net</w:t>
      </w:r>
      <w:r w:rsidR="006469A6">
        <w:t xml:space="preserve"> </w:t>
      </w:r>
      <w:r w:rsidR="00970D0A" w:rsidRPr="00970D0A">
        <w:rPr>
          <w:sz w:val="20"/>
          <w:szCs w:val="20"/>
        </w:rPr>
        <w:t xml:space="preserve"> or</w:t>
      </w:r>
      <w:proofErr w:type="gramEnd"/>
      <w:r w:rsidR="00970D0A" w:rsidRPr="00970D0A">
        <w:rPr>
          <w:sz w:val="20"/>
          <w:szCs w:val="20"/>
        </w:rPr>
        <w:t xml:space="preserve"> you may call anytime (extension </w:t>
      </w:r>
      <w:r w:rsidR="009B44E3">
        <w:rPr>
          <w:sz w:val="20"/>
          <w:szCs w:val="20"/>
        </w:rPr>
        <w:t>31</w:t>
      </w:r>
      <w:r w:rsidR="006469A6">
        <w:rPr>
          <w:sz w:val="20"/>
          <w:szCs w:val="20"/>
        </w:rPr>
        <w:t>044</w:t>
      </w:r>
      <w:r w:rsidR="00970D0A" w:rsidRPr="00970D0A">
        <w:rPr>
          <w:sz w:val="20"/>
          <w:szCs w:val="20"/>
        </w:rPr>
        <w:t>).</w:t>
      </w:r>
    </w:p>
    <w:p w14:paraId="18E40E65" w14:textId="77777777" w:rsidR="004756AE" w:rsidRPr="00970D0A" w:rsidRDefault="004756AE" w:rsidP="000C45FD">
      <w:pPr>
        <w:rPr>
          <w:sz w:val="20"/>
          <w:szCs w:val="20"/>
        </w:rPr>
      </w:pPr>
    </w:p>
    <w:p w14:paraId="0008EA13" w14:textId="77777777" w:rsidR="004756AE" w:rsidRPr="00A27564" w:rsidRDefault="004756AE" w:rsidP="000C45FD">
      <w:pPr>
        <w:rPr>
          <w:sz w:val="20"/>
          <w:szCs w:val="20"/>
        </w:rPr>
      </w:pPr>
      <w:r w:rsidRPr="00A27564">
        <w:rPr>
          <w:sz w:val="20"/>
          <w:szCs w:val="20"/>
        </w:rPr>
        <w:t>Sincerely,</w:t>
      </w:r>
    </w:p>
    <w:p w14:paraId="710882E9" w14:textId="77777777" w:rsidR="004756AE" w:rsidRDefault="004756AE" w:rsidP="000C45FD">
      <w:pPr>
        <w:rPr>
          <w:sz w:val="20"/>
          <w:szCs w:val="20"/>
        </w:rPr>
      </w:pPr>
    </w:p>
    <w:p w14:paraId="6E9324B2" w14:textId="77777777" w:rsidR="00970D0A" w:rsidRDefault="006469A6" w:rsidP="000C45FD">
      <w:pPr>
        <w:rPr>
          <w:rFonts w:ascii="Lucida Calligraphy" w:hAnsi="Lucida Calligraphy"/>
          <w:sz w:val="20"/>
          <w:szCs w:val="20"/>
        </w:rPr>
      </w:pPr>
      <w:r>
        <w:rPr>
          <w:rFonts w:ascii="Lucida Calligraphy" w:hAnsi="Lucida Calligraphy"/>
          <w:sz w:val="20"/>
          <w:szCs w:val="20"/>
        </w:rPr>
        <w:t>Jessica Reid Spears</w:t>
      </w:r>
    </w:p>
    <w:p w14:paraId="1DF3B87A" w14:textId="77777777" w:rsidR="006469A6" w:rsidRPr="00A27564" w:rsidRDefault="006469A6" w:rsidP="000C45FD">
      <w:pPr>
        <w:rPr>
          <w:rFonts w:ascii="Lucida Calligraphy" w:hAnsi="Lucida Calligraphy"/>
          <w:sz w:val="20"/>
          <w:szCs w:val="20"/>
        </w:rPr>
      </w:pPr>
      <w:r>
        <w:rPr>
          <w:rFonts w:ascii="Lucida Calligraphy" w:hAnsi="Lucida Calligraphy"/>
          <w:sz w:val="20"/>
          <w:szCs w:val="20"/>
        </w:rPr>
        <w:t>Media Specialist/Senior Project Committee Chair</w:t>
      </w:r>
    </w:p>
    <w:p w14:paraId="29F8E4E2" w14:textId="77777777" w:rsidR="000F3935" w:rsidRPr="00A27564" w:rsidRDefault="000F3935" w:rsidP="003B4243">
      <w:pPr>
        <w:rPr>
          <w:sz w:val="20"/>
          <w:szCs w:val="20"/>
        </w:rPr>
      </w:pPr>
    </w:p>
    <w:p w14:paraId="4C716D4B" w14:textId="77777777" w:rsidR="00476A3E" w:rsidRDefault="00476A3E"/>
    <w:p w14:paraId="367AC31E" w14:textId="77777777" w:rsidR="00D63F2A" w:rsidRPr="00F03CFC" w:rsidRDefault="00D63F2A" w:rsidP="00AE4327">
      <w:pPr>
        <w:jc w:val="center"/>
      </w:pPr>
      <w:r>
        <w:rPr>
          <w:i/>
          <w:sz w:val="18"/>
          <w:szCs w:val="18"/>
        </w:rPr>
        <w:t>Mission Statement</w:t>
      </w:r>
    </w:p>
    <w:p w14:paraId="1E9C2CD1" w14:textId="77777777" w:rsidR="00D63F2A" w:rsidRDefault="00D63F2A" w:rsidP="00D63F2A">
      <w:pPr>
        <w:jc w:val="center"/>
      </w:pPr>
      <w:r>
        <w:rPr>
          <w:i/>
          <w:sz w:val="18"/>
          <w:szCs w:val="18"/>
        </w:rPr>
        <w:t xml:space="preserve">The Mission of Braden River High School is to </w:t>
      </w:r>
      <w:r w:rsidR="00C338BC">
        <w:rPr>
          <w:i/>
          <w:sz w:val="18"/>
          <w:szCs w:val="18"/>
        </w:rPr>
        <w:t>empower students to be strong</w:t>
      </w:r>
      <w:r>
        <w:rPr>
          <w:i/>
          <w:sz w:val="18"/>
          <w:szCs w:val="18"/>
        </w:rPr>
        <w:t xml:space="preserve"> responsible leaders who value personal integrity, academic excellence, and civic involvement</w:t>
      </w:r>
      <w:r w:rsidR="0093062A">
        <w:rPr>
          <w:i/>
          <w:sz w:val="18"/>
          <w:szCs w:val="18"/>
        </w:rPr>
        <w:t>.</w:t>
      </w:r>
    </w:p>
    <w:sectPr w:rsidR="00D63F2A" w:rsidSect="00C6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212"/>
    <w:multiLevelType w:val="hybridMultilevel"/>
    <w:tmpl w:val="5CBC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2BAF"/>
    <w:multiLevelType w:val="hybridMultilevel"/>
    <w:tmpl w:val="32A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45"/>
    <w:rsid w:val="00005B61"/>
    <w:rsid w:val="00063237"/>
    <w:rsid w:val="000C45FD"/>
    <w:rsid w:val="000E268F"/>
    <w:rsid w:val="000F3935"/>
    <w:rsid w:val="001155EE"/>
    <w:rsid w:val="001456CF"/>
    <w:rsid w:val="00154439"/>
    <w:rsid w:val="001867B1"/>
    <w:rsid w:val="0020273B"/>
    <w:rsid w:val="00212B61"/>
    <w:rsid w:val="00222A2D"/>
    <w:rsid w:val="00235472"/>
    <w:rsid w:val="0025644D"/>
    <w:rsid w:val="0027226D"/>
    <w:rsid w:val="00297930"/>
    <w:rsid w:val="002B471D"/>
    <w:rsid w:val="002B56A6"/>
    <w:rsid w:val="002C0941"/>
    <w:rsid w:val="0038182E"/>
    <w:rsid w:val="003B4243"/>
    <w:rsid w:val="004508A6"/>
    <w:rsid w:val="004756AE"/>
    <w:rsid w:val="00476A3E"/>
    <w:rsid w:val="004847F5"/>
    <w:rsid w:val="0048615C"/>
    <w:rsid w:val="005003F5"/>
    <w:rsid w:val="00543D5E"/>
    <w:rsid w:val="00553045"/>
    <w:rsid w:val="005A6191"/>
    <w:rsid w:val="005F6000"/>
    <w:rsid w:val="006469A6"/>
    <w:rsid w:val="0066464A"/>
    <w:rsid w:val="00690C21"/>
    <w:rsid w:val="006A5F3D"/>
    <w:rsid w:val="006D6E10"/>
    <w:rsid w:val="006F2FFD"/>
    <w:rsid w:val="00710C2D"/>
    <w:rsid w:val="00745189"/>
    <w:rsid w:val="007D6171"/>
    <w:rsid w:val="00800AE6"/>
    <w:rsid w:val="00872522"/>
    <w:rsid w:val="0093062A"/>
    <w:rsid w:val="00933520"/>
    <w:rsid w:val="00970D0A"/>
    <w:rsid w:val="009A6609"/>
    <w:rsid w:val="009B44E3"/>
    <w:rsid w:val="009E271B"/>
    <w:rsid w:val="009E6626"/>
    <w:rsid w:val="00A27564"/>
    <w:rsid w:val="00A52EF5"/>
    <w:rsid w:val="00A62174"/>
    <w:rsid w:val="00AB0CF4"/>
    <w:rsid w:val="00AC7343"/>
    <w:rsid w:val="00AE0907"/>
    <w:rsid w:val="00AE4327"/>
    <w:rsid w:val="00AF1B08"/>
    <w:rsid w:val="00B848A3"/>
    <w:rsid w:val="00B97C3D"/>
    <w:rsid w:val="00BF29D5"/>
    <w:rsid w:val="00C17D42"/>
    <w:rsid w:val="00C20E8C"/>
    <w:rsid w:val="00C338BC"/>
    <w:rsid w:val="00C677DD"/>
    <w:rsid w:val="00D17D97"/>
    <w:rsid w:val="00D63F2A"/>
    <w:rsid w:val="00ED65AB"/>
    <w:rsid w:val="00F03CFC"/>
    <w:rsid w:val="00F37853"/>
    <w:rsid w:val="00F8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44E89E8"/>
  <w15:docId w15:val="{414B64FE-1E12-413A-AB0A-F5C20B20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6B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6171"/>
    <w:rPr>
      <w:rFonts w:ascii="Tahoma" w:hAnsi="Tahoma" w:cs="Tahoma"/>
      <w:sz w:val="16"/>
      <w:szCs w:val="16"/>
    </w:rPr>
  </w:style>
  <w:style w:type="paragraph" w:styleId="ListParagraph">
    <w:name w:val="List Paragraph"/>
    <w:basedOn w:val="Normal"/>
    <w:uiPriority w:val="34"/>
    <w:qFormat/>
    <w:rsid w:val="000C45FD"/>
    <w:pPr>
      <w:ind w:left="720"/>
      <w:contextualSpacing/>
    </w:pPr>
  </w:style>
  <w:style w:type="character" w:styleId="Hyperlink">
    <w:name w:val="Hyperlink"/>
    <w:basedOn w:val="DefaultParagraphFont"/>
    <w:unhideWhenUsed/>
    <w:rsid w:val="00475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fcctem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5A2-684C-410D-8B19-04FD6573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8</TotalTime>
  <Pages>1</Pages>
  <Words>349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BRADEN RIVER HIGH SCHOOOL</vt:lpstr>
    </vt:vector>
  </TitlesOfParts>
  <Company>SDMC</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BRADEN RIVER HIGH SCHOOOL</dc:title>
  <dc:creator>Braden River High</dc:creator>
  <cp:lastModifiedBy>Reid, Jessica</cp:lastModifiedBy>
  <cp:revision>9</cp:revision>
  <cp:lastPrinted>2017-01-12T14:02:00Z</cp:lastPrinted>
  <dcterms:created xsi:type="dcterms:W3CDTF">2018-02-05T16:00:00Z</dcterms:created>
  <dcterms:modified xsi:type="dcterms:W3CDTF">2021-01-27T13:15:00Z</dcterms:modified>
</cp:coreProperties>
</file>